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BAAA" w14:textId="77777777" w:rsidR="00342895" w:rsidRPr="00342895" w:rsidRDefault="00342895" w:rsidP="00342895">
      <w:pPr>
        <w:spacing w:after="0" w:line="276" w:lineRule="auto"/>
        <w:ind w:left="284"/>
        <w:jc w:val="right"/>
        <w:rPr>
          <w:rFonts w:ascii="Arial" w:eastAsia="Calibri" w:hAnsi="Arial" w:cs="Arial"/>
          <w:bCs/>
          <w:sz w:val="20"/>
          <w:szCs w:val="20"/>
        </w:rPr>
      </w:pPr>
    </w:p>
    <w:p w14:paraId="329E641F" w14:textId="3E6035DE" w:rsidR="002D3834" w:rsidRPr="002D3834" w:rsidRDefault="002D3834" w:rsidP="002D3834">
      <w:pPr>
        <w:jc w:val="right"/>
        <w:rPr>
          <w:rFonts w:cstheme="minorHAnsi"/>
          <w:i/>
        </w:rPr>
      </w:pPr>
      <w:r w:rsidRPr="002D3834">
        <w:rPr>
          <w:rFonts w:cstheme="minorHAnsi"/>
          <w:i/>
        </w:rPr>
        <w:t>На сайт, в МО</w:t>
      </w:r>
      <w:r w:rsidR="005F1A0F">
        <w:rPr>
          <w:rFonts w:cstheme="minorHAnsi"/>
          <w:i/>
        </w:rPr>
        <w:t xml:space="preserve"> Ак</w:t>
      </w:r>
      <w:r w:rsidRPr="002D3834">
        <w:rPr>
          <w:rFonts w:cstheme="minorHAnsi"/>
          <w:i/>
        </w:rPr>
        <w:t xml:space="preserve">, </w:t>
      </w:r>
      <w:proofErr w:type="spellStart"/>
      <w:r w:rsidRPr="002D3834">
        <w:rPr>
          <w:rFonts w:cstheme="minorHAnsi"/>
          <w:i/>
        </w:rPr>
        <w:t>соцсети</w:t>
      </w:r>
      <w:r w:rsidR="005F1A0F">
        <w:rPr>
          <w:rFonts w:cstheme="minorHAnsi"/>
          <w:i/>
        </w:rPr>
        <w:t>Ак</w:t>
      </w:r>
      <w:proofErr w:type="spellEnd"/>
    </w:p>
    <w:p w14:paraId="399962F4" w14:textId="77777777" w:rsidR="004A6C9A" w:rsidRDefault="004A6C9A" w:rsidP="00744E1C">
      <w:pPr>
        <w:spacing w:after="0"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ПРОФЕССИИ </w:t>
      </w:r>
    </w:p>
    <w:p w14:paraId="4FC0C0CA" w14:textId="4C760501" w:rsidR="005F1A0F" w:rsidRPr="00144A31" w:rsidRDefault="004A6C9A" w:rsidP="00744E1C">
      <w:pPr>
        <w:spacing w:after="0"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ИЗ ПРОШЛОГО</w:t>
      </w:r>
    </w:p>
    <w:p w14:paraId="56A9D49D" w14:textId="77777777" w:rsidR="00DF7651" w:rsidRPr="00C61326" w:rsidRDefault="00DF7651" w:rsidP="00274DDB">
      <w:pPr>
        <w:spacing w:line="276" w:lineRule="auto"/>
        <w:jc w:val="both"/>
        <w:rPr>
          <w:rFonts w:ascii="Arial" w:eastAsia="Calibri" w:hAnsi="Arial" w:cs="Arial"/>
          <w:b/>
          <w:bCs/>
          <w:color w:val="525252"/>
          <w:sz w:val="28"/>
          <w:szCs w:val="28"/>
        </w:rPr>
      </w:pPr>
    </w:p>
    <w:p w14:paraId="71F2B4AD" w14:textId="0A614A71" w:rsidR="00744E1C" w:rsidRPr="00723859" w:rsidRDefault="00723859" w:rsidP="00723859">
      <w:pPr>
        <w:ind w:left="1701"/>
        <w:jc w:val="both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>
        <w:rPr>
          <w:rFonts w:ascii="Arial" w:hAnsi="Arial" w:cs="Arial"/>
          <w:b/>
          <w:color w:val="767171" w:themeColor="background2" w:themeShade="80"/>
          <w:sz w:val="28"/>
          <w:szCs w:val="28"/>
        </w:rPr>
        <w:t>Ба</w:t>
      </w:r>
      <w:r w:rsidR="004A6C9A">
        <w:rPr>
          <w:rFonts w:ascii="Arial" w:hAnsi="Arial" w:cs="Arial"/>
          <w:b/>
          <w:color w:val="767171" w:themeColor="background2" w:themeShade="80"/>
          <w:sz w:val="28"/>
          <w:szCs w:val="28"/>
        </w:rPr>
        <w:t>рнаульские историки</w:t>
      </w:r>
      <w:r w:rsidR="004A6C9A" w:rsidRPr="004A6C9A">
        <w:rPr>
          <w:rFonts w:ascii="Arial" w:hAnsi="Arial" w:cs="Arial"/>
          <w:b/>
          <w:color w:val="767171" w:themeColor="background2" w:themeShade="80"/>
          <w:sz w:val="28"/>
          <w:szCs w:val="28"/>
        </w:rPr>
        <w:t xml:space="preserve"> на основе анализа данных Первой всеобщей переписи населения 1897 года создали </w:t>
      </w:r>
      <w:r w:rsidR="004A6C9A">
        <w:rPr>
          <w:rFonts w:ascii="Arial" w:hAnsi="Arial" w:cs="Arial"/>
          <w:b/>
          <w:color w:val="767171" w:themeColor="background2" w:themeShade="80"/>
          <w:sz w:val="28"/>
          <w:szCs w:val="28"/>
        </w:rPr>
        <w:t>уникальный информационный ресурс</w:t>
      </w:r>
      <w:r w:rsidR="004A6C9A" w:rsidRPr="004A6C9A">
        <w:rPr>
          <w:rFonts w:ascii="Arial" w:hAnsi="Arial" w:cs="Arial"/>
          <w:b/>
          <w:color w:val="767171" w:themeColor="background2" w:themeShade="80"/>
          <w:sz w:val="28"/>
          <w:szCs w:val="28"/>
        </w:rPr>
        <w:t xml:space="preserve"> «Профессии и занятия населения Российской империи конца XIX – начала XX века».</w:t>
      </w:r>
    </w:p>
    <w:p w14:paraId="15F2E9F3" w14:textId="0B669EBE" w:rsidR="00C43464" w:rsidRDefault="00C43464" w:rsidP="00637188">
      <w:pPr>
        <w:shd w:val="clear" w:color="auto" w:fill="FFFFFF"/>
        <w:spacing w:after="150" w:line="276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744E1C">
        <w:rPr>
          <w:rFonts w:ascii="Arial" w:hAnsi="Arial" w:cs="Arial"/>
          <w:color w:val="767171" w:themeColor="background2" w:themeShade="80"/>
          <w:sz w:val="24"/>
          <w:szCs w:val="24"/>
        </w:rPr>
        <w:t>Информационная система содержит сведения о занятости населения городов, уездов и губерний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Европейской России, Сибири, Центральной Азии, </w:t>
      </w:r>
      <w:proofErr w:type="spellStart"/>
      <w:r>
        <w:rPr>
          <w:rFonts w:ascii="Arial" w:hAnsi="Arial" w:cs="Arial"/>
          <w:color w:val="767171" w:themeColor="background2" w:themeShade="80"/>
          <w:sz w:val="24"/>
          <w:szCs w:val="24"/>
        </w:rPr>
        <w:t>Привислинских</w:t>
      </w:r>
      <w:proofErr w:type="spellEnd"/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губерний, Кавказа и </w:t>
      </w:r>
      <w:r w:rsidRPr="00744E1C">
        <w:rPr>
          <w:rFonts w:ascii="Arial" w:hAnsi="Arial" w:cs="Arial"/>
          <w:color w:val="767171" w:themeColor="background2" w:themeShade="80"/>
          <w:sz w:val="24"/>
          <w:szCs w:val="24"/>
        </w:rPr>
        <w:t>Российской империи в целом.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="002A715E">
        <w:rPr>
          <w:rFonts w:ascii="Arial" w:hAnsi="Arial" w:cs="Arial"/>
          <w:color w:val="767171" w:themeColor="background2" w:themeShade="80"/>
          <w:sz w:val="24"/>
          <w:szCs w:val="24"/>
        </w:rPr>
        <w:t>Данные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представлены по 65 группам и 390 видам занятий</w:t>
      </w:r>
      <w:proofErr w:type="gramStart"/>
      <w:r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  <w:proofErr w:type="gramEnd"/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="002A715E">
        <w:rPr>
          <w:rFonts w:ascii="Arial" w:hAnsi="Arial" w:cs="Arial"/>
          <w:color w:val="767171" w:themeColor="background2" w:themeShade="80"/>
          <w:sz w:val="24"/>
          <w:szCs w:val="24"/>
        </w:rPr>
        <w:t>С помощью ресурса можно узнать также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="002A715E">
        <w:rPr>
          <w:rFonts w:ascii="Arial" w:hAnsi="Arial" w:cs="Arial"/>
          <w:color w:val="767171" w:themeColor="background2" w:themeShade="80"/>
          <w:sz w:val="24"/>
          <w:szCs w:val="24"/>
        </w:rPr>
        <w:t>о</w:t>
      </w:r>
      <w:r w:rsidR="002A715E" w:rsidRPr="00744E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количеств</w:t>
      </w:r>
      <w:r w:rsidR="002A715E">
        <w:rPr>
          <w:rFonts w:ascii="Arial" w:hAnsi="Arial" w:cs="Arial"/>
          <w:color w:val="767171" w:themeColor="background2" w:themeShade="80"/>
          <w:sz w:val="24"/>
          <w:szCs w:val="24"/>
        </w:rPr>
        <w:t>е членов семей</w:t>
      </w:r>
      <w:r w:rsidR="002A715E">
        <w:rPr>
          <w:rFonts w:ascii="Arial" w:hAnsi="Arial" w:cs="Arial"/>
          <w:color w:val="767171" w:themeColor="background2" w:themeShade="80"/>
          <w:sz w:val="24"/>
          <w:szCs w:val="24"/>
        </w:rPr>
        <w:t xml:space="preserve">, </w:t>
      </w:r>
      <w:r w:rsidRPr="00744E1C">
        <w:rPr>
          <w:rFonts w:ascii="Arial" w:hAnsi="Arial" w:cs="Arial"/>
          <w:color w:val="767171" w:themeColor="background2" w:themeShade="80"/>
          <w:sz w:val="24"/>
          <w:szCs w:val="24"/>
        </w:rPr>
        <w:t>гендерн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ом и этническом состав</w:t>
      </w:r>
      <w:r w:rsidR="002A715E">
        <w:rPr>
          <w:rFonts w:ascii="Arial" w:hAnsi="Arial" w:cs="Arial"/>
          <w:color w:val="767171" w:themeColor="background2" w:themeShade="80"/>
          <w:sz w:val="24"/>
          <w:szCs w:val="24"/>
        </w:rPr>
        <w:t>е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, наличию побочной занятости и грамотности рабочих и прислуги.</w:t>
      </w:r>
    </w:p>
    <w:p w14:paraId="0F018434" w14:textId="7AE4975E" w:rsidR="00C43464" w:rsidRPr="00744E1C" w:rsidRDefault="00C43464" w:rsidP="00C43464">
      <w:pPr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Как отмечает </w:t>
      </w:r>
      <w:r w:rsidRPr="00637188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кандидат исторических наук </w:t>
      </w:r>
      <w:r w:rsidR="004A6C9A" w:rsidRPr="004A6C9A">
        <w:rPr>
          <w:rFonts w:ascii="Arial" w:hAnsi="Arial" w:cs="Arial"/>
          <w:color w:val="767171" w:themeColor="background2" w:themeShade="80"/>
          <w:sz w:val="24"/>
          <w:szCs w:val="24"/>
        </w:rPr>
        <w:t xml:space="preserve">Института истории и международных отношений </w:t>
      </w:r>
      <w:proofErr w:type="spellStart"/>
      <w:r w:rsidR="004A6C9A" w:rsidRPr="004A6C9A">
        <w:rPr>
          <w:rFonts w:ascii="Arial" w:hAnsi="Arial" w:cs="Arial"/>
          <w:color w:val="767171" w:themeColor="background2" w:themeShade="80"/>
          <w:sz w:val="24"/>
          <w:szCs w:val="24"/>
        </w:rPr>
        <w:t>АлтГУ</w:t>
      </w:r>
      <w:proofErr w:type="spellEnd"/>
      <w:r w:rsidR="004A6C9A" w:rsidRPr="004A6C9A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Pr="00637188">
        <w:rPr>
          <w:rFonts w:ascii="Arial" w:eastAsia="Times New Roman" w:hAnsi="Arial" w:cs="Arial"/>
          <w:bCs/>
          <w:color w:val="767171" w:themeColor="background2" w:themeShade="80"/>
          <w:sz w:val="24"/>
          <w:szCs w:val="24"/>
          <w:lang w:eastAsia="ru-RU"/>
        </w:rPr>
        <w:t>Елена Брюханова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, к</w:t>
      </w:r>
      <w:r w:rsidRPr="00744E1C">
        <w:rPr>
          <w:rFonts w:ascii="Arial" w:hAnsi="Arial" w:cs="Arial"/>
          <w:color w:val="767171" w:themeColor="background2" w:themeShade="80"/>
          <w:sz w:val="24"/>
          <w:szCs w:val="24"/>
        </w:rPr>
        <w:t>роме собственно статистических сведений о количеств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е занятых в той или иной группе</w:t>
      </w:r>
      <w:r w:rsidRPr="00744E1C">
        <w:rPr>
          <w:rFonts w:ascii="Arial" w:hAnsi="Arial" w:cs="Arial"/>
          <w:color w:val="767171" w:themeColor="background2" w:themeShade="80"/>
          <w:sz w:val="24"/>
          <w:szCs w:val="24"/>
        </w:rPr>
        <w:t>, информационная система отражает эти данные на интерактивных исторических картах губерний Российской импер</w:t>
      </w:r>
      <w:r w:rsidR="00723859">
        <w:rPr>
          <w:rFonts w:ascii="Arial" w:hAnsi="Arial" w:cs="Arial"/>
          <w:color w:val="767171" w:themeColor="background2" w:themeShade="80"/>
          <w:sz w:val="24"/>
          <w:szCs w:val="24"/>
        </w:rPr>
        <w:t>ии</w:t>
      </w:r>
      <w:r w:rsidR="002A715E">
        <w:rPr>
          <w:rFonts w:ascii="Arial" w:hAnsi="Arial" w:cs="Arial"/>
          <w:color w:val="767171" w:themeColor="background2" w:themeShade="80"/>
          <w:sz w:val="24"/>
          <w:szCs w:val="24"/>
        </w:rPr>
        <w:t>, соответствующих периоду</w:t>
      </w:r>
      <w:r w:rsidR="00723859">
        <w:rPr>
          <w:rFonts w:ascii="Arial" w:hAnsi="Arial" w:cs="Arial"/>
          <w:color w:val="767171" w:themeColor="background2" w:themeShade="80"/>
          <w:sz w:val="24"/>
          <w:szCs w:val="24"/>
        </w:rPr>
        <w:t xml:space="preserve"> конца XIX – начала XX века. Э</w:t>
      </w:r>
      <w:r w:rsidRPr="00744E1C">
        <w:rPr>
          <w:rFonts w:ascii="Arial" w:hAnsi="Arial" w:cs="Arial"/>
          <w:color w:val="767171" w:themeColor="background2" w:themeShade="80"/>
          <w:sz w:val="24"/>
          <w:szCs w:val="24"/>
        </w:rPr>
        <w:t>то позволяет проводить пространственный анализ занятости населения отдельных регионов.</w:t>
      </w:r>
    </w:p>
    <w:p w14:paraId="28368BA3" w14:textId="60D4F657" w:rsidR="00C7674F" w:rsidRDefault="00C7674F" w:rsidP="004A6C9A">
      <w:pPr>
        <w:shd w:val="clear" w:color="auto" w:fill="FFFFFF"/>
        <w:spacing w:after="150" w:line="276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Р</w:t>
      </w:r>
      <w:r w:rsidR="00637188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 xml:space="preserve">есурс </w:t>
      </w:r>
      <w:r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 xml:space="preserve">будет </w:t>
      </w:r>
      <w:r w:rsidR="00637188" w:rsidRPr="00744E1C">
        <w:rPr>
          <w:rFonts w:ascii="Arial" w:hAnsi="Arial" w:cs="Arial"/>
          <w:color w:val="767171" w:themeColor="background2" w:themeShade="80"/>
          <w:sz w:val="24"/>
          <w:szCs w:val="24"/>
        </w:rPr>
        <w:t>полез</w:t>
      </w:r>
      <w:r w:rsidR="00637188">
        <w:rPr>
          <w:rFonts w:ascii="Arial" w:hAnsi="Arial" w:cs="Arial"/>
          <w:color w:val="767171" w:themeColor="background2" w:themeShade="80"/>
          <w:sz w:val="24"/>
          <w:szCs w:val="24"/>
        </w:rPr>
        <w:t>ен</w:t>
      </w:r>
      <w:r w:rsidR="00637188" w:rsidRPr="00744E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тем</w:t>
      </w:r>
      <w:r w:rsidR="00637188" w:rsidRPr="00744E1C">
        <w:rPr>
          <w:rFonts w:ascii="Arial" w:hAnsi="Arial" w:cs="Arial"/>
          <w:color w:val="767171" w:themeColor="background2" w:themeShade="80"/>
          <w:sz w:val="24"/>
          <w:szCs w:val="24"/>
        </w:rPr>
        <w:t>, кто интересуется историей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и</w:t>
      </w:r>
      <w:r w:rsidR="00637188" w:rsidRPr="00744E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развитием трудовых отношений на территории Российской империи, 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а также </w:t>
      </w:r>
      <w:r w:rsidR="00637188" w:rsidRPr="00744E1C">
        <w:rPr>
          <w:rFonts w:ascii="Arial" w:hAnsi="Arial" w:cs="Arial"/>
          <w:color w:val="767171" w:themeColor="background2" w:themeShade="80"/>
          <w:sz w:val="24"/>
          <w:szCs w:val="24"/>
        </w:rPr>
        <w:t>материалами Все</w:t>
      </w:r>
      <w:r w:rsidR="00637188">
        <w:rPr>
          <w:rFonts w:ascii="Arial" w:hAnsi="Arial" w:cs="Arial"/>
          <w:color w:val="767171" w:themeColor="background2" w:themeShade="80"/>
          <w:sz w:val="24"/>
          <w:szCs w:val="24"/>
        </w:rPr>
        <w:t>общей</w:t>
      </w:r>
      <w:r w:rsidR="00637188" w:rsidRPr="00744E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переписи населения 1897 года.</w:t>
      </w:r>
      <w:r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 xml:space="preserve"> Он </w:t>
      </w:r>
      <w:r w:rsidR="002A715E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доступен</w:t>
      </w:r>
      <w:bookmarkStart w:id="0" w:name="_GoBack"/>
      <w:bookmarkEnd w:id="0"/>
      <w:r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 xml:space="preserve"> по адресу: </w:t>
      </w:r>
      <w:hyperlink r:id="rId9" w:history="1">
        <w:r w:rsidRPr="002356EC">
          <w:rPr>
            <w:rStyle w:val="a9"/>
            <w:rFonts w:ascii="Arial" w:hAnsi="Arial" w:cs="Arial"/>
            <w:sz w:val="24"/>
            <w:szCs w:val="24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http://stat1897.histcensus.asu.ru/</w:t>
        </w:r>
      </w:hyperlink>
      <w:r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</w:p>
    <w:p w14:paraId="0864C291" w14:textId="2F50FC71" w:rsidR="00723859" w:rsidRDefault="00723859" w:rsidP="004A6C9A">
      <w:pPr>
        <w:shd w:val="clear" w:color="auto" w:fill="FFFFFF"/>
        <w:spacing w:after="150" w:line="276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021775C" wp14:editId="70092A25">
                <wp:extent cx="308610" cy="308610"/>
                <wp:effectExtent l="0" t="0" r="0" b="0"/>
                <wp:docPr id="2" name="Прямоугольник 2" descr="blob:https://web.whatsapp.com/40772e98-ef75-4da9-9039-21aa922dd65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blob:https://web.whatsapp.com/40772e98-ef75-4da9-9039-21aa922dd65c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23859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B35827" wp14:editId="10712F20">
                <wp:extent cx="308610" cy="308610"/>
                <wp:effectExtent l="0" t="0" r="0" b="0"/>
                <wp:docPr id="3" name="Прямоугольник 3" descr="blob:https://web.whatsapp.com/40772e98-ef75-4da9-9039-21aa922dd65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blob:https://web.whatsapp.com/40772e98-ef75-4da9-9039-21aa922dd65c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BQmZMANAwAAEwYAAA4AAAAAAAAAAAAAAAAALgIAAGRycy9lMm9Eb2Mu&#10;eG1sUEsBAi0AFAAGAAgAAAAhAJj2bA3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7238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6AAD373" w14:textId="77777777" w:rsidR="004A6C9A" w:rsidRPr="004A6C9A" w:rsidRDefault="004A6C9A" w:rsidP="004A6C9A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</w:p>
    <w:p w14:paraId="4F97ACBA" w14:textId="52B194D2" w:rsidR="00C7674F" w:rsidRDefault="00C7674F" w:rsidP="00C7674F">
      <w:pPr>
        <w:spacing w:after="0" w:line="276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Исп. Доценко Е</w:t>
      </w:r>
      <w:proofErr w:type="gramStart"/>
      <w:r>
        <w:rPr>
          <w:rFonts w:ascii="Arial" w:hAnsi="Arial" w:cs="Arial"/>
          <w:color w:val="767171" w:themeColor="background2" w:themeShade="80"/>
          <w:sz w:val="24"/>
          <w:szCs w:val="24"/>
        </w:rPr>
        <w:t>,В</w:t>
      </w:r>
      <w:proofErr w:type="gramEnd"/>
      <w:r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</w:p>
    <w:p w14:paraId="08CA4479" w14:textId="01A72558" w:rsidR="00C7674F" w:rsidRPr="009F255D" w:rsidRDefault="00C7674F" w:rsidP="00C7674F">
      <w:pPr>
        <w:spacing w:after="0" w:line="276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89059255036</w:t>
      </w:r>
    </w:p>
    <w:sectPr w:rsidR="00C7674F" w:rsidRPr="009F255D" w:rsidSect="00274DD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709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5895D" w14:textId="77777777" w:rsidR="00462C94" w:rsidRDefault="00462C94" w:rsidP="00A02726">
      <w:pPr>
        <w:spacing w:after="0" w:line="240" w:lineRule="auto"/>
      </w:pPr>
      <w:r>
        <w:separator/>
      </w:r>
    </w:p>
  </w:endnote>
  <w:endnote w:type="continuationSeparator" w:id="0">
    <w:p w14:paraId="3825B4BC" w14:textId="77777777" w:rsidR="00462C94" w:rsidRDefault="00462C9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A715E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ADEE4" w14:textId="77777777" w:rsidR="00462C94" w:rsidRDefault="00462C94" w:rsidP="00A02726">
      <w:pPr>
        <w:spacing w:after="0" w:line="240" w:lineRule="auto"/>
      </w:pPr>
      <w:r>
        <w:separator/>
      </w:r>
    </w:p>
  </w:footnote>
  <w:footnote w:type="continuationSeparator" w:id="0">
    <w:p w14:paraId="0BFA0952" w14:textId="77777777" w:rsidR="00462C94" w:rsidRDefault="00462C9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462C9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C9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462C9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4A93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7E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61AF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40A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E50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150C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DDB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5576"/>
    <w:rsid w:val="002A6318"/>
    <w:rsid w:val="002A660D"/>
    <w:rsid w:val="002A715E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3834"/>
    <w:rsid w:val="002D4115"/>
    <w:rsid w:val="002D6A4C"/>
    <w:rsid w:val="002E3811"/>
    <w:rsid w:val="002E65F1"/>
    <w:rsid w:val="002E6960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895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2C94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05"/>
    <w:rsid w:val="00484821"/>
    <w:rsid w:val="00486E2E"/>
    <w:rsid w:val="00487B23"/>
    <w:rsid w:val="004908A1"/>
    <w:rsid w:val="0049103B"/>
    <w:rsid w:val="00497C69"/>
    <w:rsid w:val="004A2398"/>
    <w:rsid w:val="004A6C9A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5E8B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106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A0F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188"/>
    <w:rsid w:val="00637329"/>
    <w:rsid w:val="006401F4"/>
    <w:rsid w:val="006417A2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2D2E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34F6"/>
    <w:rsid w:val="00723859"/>
    <w:rsid w:val="00724AFC"/>
    <w:rsid w:val="00725EC4"/>
    <w:rsid w:val="007265A4"/>
    <w:rsid w:val="00726EBA"/>
    <w:rsid w:val="00727431"/>
    <w:rsid w:val="0072766F"/>
    <w:rsid w:val="007308D6"/>
    <w:rsid w:val="007336E1"/>
    <w:rsid w:val="007341EA"/>
    <w:rsid w:val="0073597B"/>
    <w:rsid w:val="007363CF"/>
    <w:rsid w:val="007417CD"/>
    <w:rsid w:val="007422FC"/>
    <w:rsid w:val="00742C6D"/>
    <w:rsid w:val="00744E1C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ECB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62394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236C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AB6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6ED2"/>
    <w:rsid w:val="009D7924"/>
    <w:rsid w:val="009D7C0A"/>
    <w:rsid w:val="009E1071"/>
    <w:rsid w:val="009E1F8D"/>
    <w:rsid w:val="009E3BA3"/>
    <w:rsid w:val="009E4041"/>
    <w:rsid w:val="009E5841"/>
    <w:rsid w:val="009E60BE"/>
    <w:rsid w:val="009F026D"/>
    <w:rsid w:val="009F255D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2ECF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49F1"/>
    <w:rsid w:val="00A963F0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5D40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95E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464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326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674F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D7AE8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0F8B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4DE9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374DF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286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24D"/>
    <w:rsid w:val="00DE5CF0"/>
    <w:rsid w:val="00DE6324"/>
    <w:rsid w:val="00DF0ADA"/>
    <w:rsid w:val="00DF32AE"/>
    <w:rsid w:val="00DF4D09"/>
    <w:rsid w:val="00DF51F9"/>
    <w:rsid w:val="00DF5BB1"/>
    <w:rsid w:val="00DF7651"/>
    <w:rsid w:val="00E013B8"/>
    <w:rsid w:val="00E01659"/>
    <w:rsid w:val="00E04162"/>
    <w:rsid w:val="00E04400"/>
    <w:rsid w:val="00E07B6B"/>
    <w:rsid w:val="00E11089"/>
    <w:rsid w:val="00E11837"/>
    <w:rsid w:val="00E1213A"/>
    <w:rsid w:val="00E12541"/>
    <w:rsid w:val="00E12C3F"/>
    <w:rsid w:val="00E173AA"/>
    <w:rsid w:val="00E20480"/>
    <w:rsid w:val="00E22542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9CA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DE5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DE524D"/>
  </w:style>
  <w:style w:type="character" w:customStyle="1" w:styleId="news-sign">
    <w:name w:val="news-sign"/>
    <w:basedOn w:val="a0"/>
    <w:rsid w:val="00DE524D"/>
  </w:style>
  <w:style w:type="character" w:styleId="af4">
    <w:name w:val="Strong"/>
    <w:basedOn w:val="a0"/>
    <w:uiPriority w:val="22"/>
    <w:qFormat/>
    <w:rsid w:val="00DE5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DE5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DE524D"/>
  </w:style>
  <w:style w:type="character" w:customStyle="1" w:styleId="news-sign">
    <w:name w:val="news-sign"/>
    <w:basedOn w:val="a0"/>
    <w:rsid w:val="00DE524D"/>
  </w:style>
  <w:style w:type="character" w:styleId="af4">
    <w:name w:val="Strong"/>
    <w:basedOn w:val="a0"/>
    <w:uiPriority w:val="22"/>
    <w:qFormat/>
    <w:rsid w:val="00DE5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t1897.histcensus.asu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9157-CEED-4DA3-A6E7-75D67A82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2021-03-29T06:16:00Z</cp:lastPrinted>
  <dcterms:created xsi:type="dcterms:W3CDTF">2021-05-24T01:23:00Z</dcterms:created>
  <dcterms:modified xsi:type="dcterms:W3CDTF">2021-05-24T01:23:00Z</dcterms:modified>
</cp:coreProperties>
</file>